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29" w:rsidRDefault="00B56D29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p w:rsidR="00B56D29" w:rsidRPr="00CD3ED5" w:rsidRDefault="00B56D29" w:rsidP="00B56D29">
      <w:pPr>
        <w:jc w:val="center"/>
        <w:rPr>
          <w:rFonts w:cstheme="minorHAnsi"/>
          <w:sz w:val="20"/>
          <w:szCs w:val="20"/>
        </w:rPr>
      </w:pPr>
      <w:r w:rsidRPr="00CD3ED5">
        <w:rPr>
          <w:rFonts w:cstheme="minorHAnsi"/>
          <w:iCs/>
          <w:sz w:val="20"/>
          <w:szCs w:val="20"/>
        </w:rPr>
        <w:t xml:space="preserve">Informacja Administratora w związku z przetwarzaniem danych osobowych </w:t>
      </w:r>
      <w:r w:rsidRPr="00CD3ED5">
        <w:rPr>
          <w:rFonts w:cstheme="minorHAnsi"/>
          <w:sz w:val="20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Politechnika Białostocka, ul. Wiejska 45A, 15-351 Białystok, </w:t>
      </w:r>
      <w:hyperlink r:id="rId7" w:history="1">
        <w:r w:rsidRPr="00CD3ED5">
          <w:rPr>
            <w:rStyle w:val="Hipercze"/>
            <w:rFonts w:asciiTheme="minorHAnsi" w:hAnsiTheme="minorHAnsi" w:cstheme="minorHAnsi"/>
            <w:sz w:val="20"/>
            <w:szCs w:val="20"/>
          </w:rPr>
          <w:t>www.pb.edu.pl</w:t>
        </w:r>
      </w:hyperlink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 (zwana dalej Uczelnią), tel. : 85 746 90 00, </w:t>
      </w:r>
      <w:hyperlink r:id="rId8" w:history="1">
        <w:r w:rsidRPr="00CD3ED5">
          <w:rPr>
            <w:rStyle w:val="Hipercze"/>
            <w:rFonts w:asciiTheme="minorHAnsi" w:hAnsiTheme="minorHAnsi" w:cstheme="minorHAnsi"/>
            <w:sz w:val="20"/>
            <w:szCs w:val="20"/>
          </w:rPr>
          <w:t>www.bip.pb.edu.pl</w:t>
        </w:r>
      </w:hyperlink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, e-mail:rektorat@pb.edu.pl. 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 w:rsidRPr="00CD3ED5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CD3ED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w celu:</w:t>
      </w:r>
    </w:p>
    <w:p w:rsidR="00B56D29" w:rsidRPr="00CD3ED5" w:rsidRDefault="00B56D29" w:rsidP="00B56D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realizacji umowy oraz komunikacji związanej z realizacją umow</w:t>
      </w:r>
      <w:r w:rsidR="002048A2"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y nr </w:t>
      </w:r>
      <w:r w:rsidR="00CD3ED5" w:rsidRPr="00CD3ED5">
        <w:rPr>
          <w:rFonts w:asciiTheme="minorHAnsi" w:hAnsiTheme="minorHAnsi" w:cstheme="minorHAnsi"/>
          <w:b/>
          <w:sz w:val="20"/>
          <w:szCs w:val="20"/>
        </w:rPr>
        <w:t>ZO/K/K-DZP.263.072.2020</w:t>
      </w:r>
      <w:r w:rsidR="005558D8" w:rsidRPr="00CD3ED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D3ED5">
        <w:rPr>
          <w:rFonts w:asciiTheme="minorHAnsi" w:hAnsiTheme="minorHAnsi" w:cstheme="minorHAnsi"/>
          <w:color w:val="000000"/>
          <w:sz w:val="20"/>
          <w:szCs w:val="20"/>
        </w:rPr>
        <w:t>na podstawie - art. 6 ust. 1 lit. b RODO;</w:t>
      </w:r>
    </w:p>
    <w:p w:rsidR="00B56D29" w:rsidRPr="00CD3ED5" w:rsidRDefault="00B56D29" w:rsidP="00B56D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rachunkowości;</w:t>
      </w:r>
    </w:p>
    <w:p w:rsidR="00B56D29" w:rsidRPr="00CD3ED5" w:rsidRDefault="00B56D29" w:rsidP="00B56D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w celach podatkowych - na podstawie </w:t>
      </w:r>
      <w:r w:rsidRPr="00CD3ED5">
        <w:rPr>
          <w:rFonts w:asciiTheme="minorHAnsi" w:hAnsiTheme="minorHAnsi" w:cstheme="minorHAnsi"/>
          <w:sz w:val="20"/>
          <w:szCs w:val="20"/>
        </w:rPr>
        <w:t xml:space="preserve">obowiązujących przepisów prawa regulujących te kwestie </w:t>
      </w:r>
      <w:r w:rsidRPr="00CD3ED5">
        <w:rPr>
          <w:rFonts w:asciiTheme="minorHAnsi" w:hAnsiTheme="minorHAnsi" w:cstheme="minorHAnsi"/>
          <w:sz w:val="20"/>
          <w:szCs w:val="20"/>
        </w:rPr>
        <w:br/>
      </w:r>
      <w:r w:rsidRPr="00CD3ED5">
        <w:rPr>
          <w:rFonts w:asciiTheme="minorHAnsi" w:hAnsiTheme="minorHAnsi" w:cstheme="minorHAnsi"/>
          <w:color w:val="000000"/>
          <w:sz w:val="20"/>
          <w:szCs w:val="20"/>
        </w:rPr>
        <w:t>– art. 6 ust. 1 lit. c RODO.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Odbiorcami Pani/Pana danych osobowych mogą być banki, </w:t>
      </w:r>
      <w:r w:rsidR="00A12038"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dostawy usług informatycznych administratora, </w:t>
      </w: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dostawcy usług pocztowych i kurierskich, obsługa prawna administratora oraz inne podmioty uprawnione na podstawie przepisów prawa. 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F2697C" w:rsidRPr="00CD3ED5" w:rsidRDefault="00F2697C" w:rsidP="00F269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Przysługuje Pani/Panu prawo do:</w:t>
      </w:r>
    </w:p>
    <w:p w:rsidR="00F2697C" w:rsidRPr="00CD3ED5" w:rsidRDefault="00F2697C" w:rsidP="00F2697C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- dostępu do treści swoich danych – na podstawie art. 15 RODO,</w:t>
      </w:r>
    </w:p>
    <w:p w:rsidR="00F2697C" w:rsidRPr="00CD3ED5" w:rsidRDefault="00F2697C" w:rsidP="00F2697C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- prawo do sprostowania danych – na podstawie art. 16 RODO,</w:t>
      </w:r>
    </w:p>
    <w:p w:rsidR="00805E4E" w:rsidRPr="00CD3ED5" w:rsidRDefault="00805E4E" w:rsidP="00805E4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- prawo do usunięcia danych – w przypadku zaistnienia okoliczności wskazanych w art. 17 ust. 1 RODO, poza wyjątkami wskazanymi w art. 17 ust. 3 RODO,</w:t>
      </w:r>
    </w:p>
    <w:p w:rsidR="00F2697C" w:rsidRPr="00CD3ED5" w:rsidRDefault="00F2697C" w:rsidP="00F2697C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- prawo do ograniczenia przetwarzania danych – na podstawie art. 18 RODO</w:t>
      </w:r>
      <w:r w:rsidR="00805E4E" w:rsidRPr="00CD3ED5">
        <w:rPr>
          <w:rFonts w:asciiTheme="minorHAnsi" w:hAnsiTheme="minorHAnsi" w:cstheme="minorHAnsi"/>
          <w:sz w:val="20"/>
          <w:szCs w:val="20"/>
        </w:rPr>
        <w:t>,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Podanie danych osobowych jest warunkiem zawarcia umowy i jest Pani/Pan zobowiązana/y do ich podania. Konsekwencją ich niepodania będzie brak możliwości zawarcia i wykonania umowy.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:rsidR="00B56D29" w:rsidRPr="00CD3ED5" w:rsidRDefault="00B56D29" w:rsidP="00B56D29">
      <w:pPr>
        <w:spacing w:after="0" w:line="240" w:lineRule="auto"/>
        <w:jc w:val="both"/>
        <w:outlineLvl w:val="7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:rsidR="00B56D29" w:rsidRPr="00CD3ED5" w:rsidRDefault="00B56D29" w:rsidP="00B56D2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A50710" w:rsidRPr="002048A2" w:rsidRDefault="00A50710"/>
    <w:sectPr w:rsidR="00A50710" w:rsidRPr="002048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A7" w:rsidRDefault="009E02A7" w:rsidP="00CD3ED5">
      <w:pPr>
        <w:spacing w:after="0" w:line="240" w:lineRule="auto"/>
      </w:pPr>
      <w:r>
        <w:separator/>
      </w:r>
    </w:p>
  </w:endnote>
  <w:endnote w:type="continuationSeparator" w:id="0">
    <w:p w:rsidR="009E02A7" w:rsidRDefault="009E02A7" w:rsidP="00C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A7" w:rsidRDefault="009E02A7" w:rsidP="00CD3ED5">
      <w:pPr>
        <w:spacing w:after="0" w:line="240" w:lineRule="auto"/>
      </w:pPr>
      <w:r>
        <w:separator/>
      </w:r>
    </w:p>
  </w:footnote>
  <w:footnote w:type="continuationSeparator" w:id="0">
    <w:p w:rsidR="009E02A7" w:rsidRDefault="009E02A7" w:rsidP="00C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D5" w:rsidRPr="003123CA" w:rsidRDefault="00CD3ED5" w:rsidP="00CD3ED5">
    <w:pPr>
      <w:spacing w:after="0"/>
      <w:jc w:val="right"/>
      <w:outlineLvl w:val="7"/>
      <w:rPr>
        <w:rFonts w:cstheme="minorHAnsi"/>
        <w:color w:val="000000"/>
        <w:sz w:val="24"/>
      </w:rPr>
    </w:pPr>
    <w:r w:rsidRPr="003123CA">
      <w:rPr>
        <w:rFonts w:cstheme="minorHAnsi"/>
        <w:bCs/>
        <w:i/>
        <w:sz w:val="24"/>
      </w:rPr>
      <w:t xml:space="preserve">Załącznik nr </w:t>
    </w:r>
    <w:r>
      <w:rPr>
        <w:rFonts w:cstheme="minorHAnsi"/>
        <w:bCs/>
        <w:i/>
        <w:sz w:val="24"/>
      </w:rPr>
      <w:t>3</w:t>
    </w:r>
    <w:r w:rsidRPr="003123CA">
      <w:rPr>
        <w:rFonts w:cstheme="minorHAnsi"/>
        <w:bCs/>
        <w:i/>
        <w:sz w:val="24"/>
      </w:rPr>
      <w:t xml:space="preserve"> do </w:t>
    </w:r>
    <w:r>
      <w:rPr>
        <w:rFonts w:cstheme="minorHAnsi"/>
        <w:bCs/>
        <w:i/>
        <w:sz w:val="24"/>
      </w:rPr>
      <w:t xml:space="preserve">wzoru Umowy nr </w:t>
    </w:r>
    <w:r w:rsidRPr="003123CA">
      <w:rPr>
        <w:rFonts w:cstheme="minorHAnsi"/>
        <w:bCs/>
        <w:i/>
        <w:sz w:val="24"/>
      </w:rPr>
      <w:t xml:space="preserve"> </w:t>
    </w:r>
    <w:r w:rsidRPr="003123CA">
      <w:rPr>
        <w:rFonts w:cstheme="minorHAnsi"/>
        <w:color w:val="000000"/>
        <w:sz w:val="24"/>
      </w:rPr>
      <w:t>ZO/K/K-DZP.263.</w:t>
    </w:r>
    <w:r>
      <w:rPr>
        <w:rFonts w:cstheme="minorHAnsi"/>
        <w:color w:val="000000"/>
        <w:sz w:val="24"/>
      </w:rPr>
      <w:t>072.</w:t>
    </w:r>
    <w:r w:rsidRPr="003123CA">
      <w:rPr>
        <w:rFonts w:cstheme="minorHAnsi"/>
        <w:color w:val="000000"/>
        <w:sz w:val="24"/>
      </w:rPr>
      <w:t>2020</w:t>
    </w:r>
  </w:p>
  <w:p w:rsidR="00CD3ED5" w:rsidRPr="003123CA" w:rsidRDefault="00CD3ED5" w:rsidP="00CD3ED5">
    <w:pPr>
      <w:spacing w:after="0"/>
      <w:rPr>
        <w:rFonts w:cstheme="minorHAnsi"/>
        <w:iCs/>
        <w:sz w:val="24"/>
      </w:rPr>
    </w:pPr>
  </w:p>
  <w:p w:rsidR="00CD3ED5" w:rsidRDefault="00CD3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9"/>
    <w:rsid w:val="00000F7B"/>
    <w:rsid w:val="000420CC"/>
    <w:rsid w:val="000D4486"/>
    <w:rsid w:val="002048A2"/>
    <w:rsid w:val="0044291F"/>
    <w:rsid w:val="0052023D"/>
    <w:rsid w:val="005558D8"/>
    <w:rsid w:val="00805E4E"/>
    <w:rsid w:val="009E02A7"/>
    <w:rsid w:val="009E42EC"/>
    <w:rsid w:val="00A12038"/>
    <w:rsid w:val="00A50710"/>
    <w:rsid w:val="00B56D29"/>
    <w:rsid w:val="00BF083E"/>
    <w:rsid w:val="00C04BE7"/>
    <w:rsid w:val="00CD3ED5"/>
    <w:rsid w:val="00F2697C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E30F"/>
  <w15:chartTrackingRefBased/>
  <w15:docId w15:val="{ADFD9C61-16AB-45D2-9338-613E09F1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D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26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D5"/>
  </w:style>
  <w:style w:type="paragraph" w:styleId="Stopka">
    <w:name w:val="footer"/>
    <w:basedOn w:val="Normalny"/>
    <w:link w:val="StopkaZnak"/>
    <w:uiPriority w:val="99"/>
    <w:unhideWhenUsed/>
    <w:rsid w:val="00C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m.plonska</dc:creator>
  <cp:keywords/>
  <dc:description/>
  <cp:lastModifiedBy>DZP</cp:lastModifiedBy>
  <cp:revision>3</cp:revision>
  <cp:lastPrinted>2020-03-06T08:21:00Z</cp:lastPrinted>
  <dcterms:created xsi:type="dcterms:W3CDTF">2020-10-21T11:49:00Z</dcterms:created>
  <dcterms:modified xsi:type="dcterms:W3CDTF">2020-12-09T11:26:00Z</dcterms:modified>
</cp:coreProperties>
</file>